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02" w:rsidRPr="00060A27" w:rsidRDefault="00541CAD" w:rsidP="00750502">
      <w:pPr>
        <w:spacing w:after="120" w:line="276" w:lineRule="auto"/>
        <w:jc w:val="center"/>
        <w:rPr>
          <w:rFonts w:cs="Arial"/>
          <w:sz w:val="20"/>
          <w:szCs w:val="20"/>
        </w:rPr>
      </w:pPr>
      <w:r w:rsidRPr="00324A53">
        <w:rPr>
          <w:rFonts w:cs="Arial"/>
          <w:bCs/>
          <w:sz w:val="20"/>
          <w:szCs w:val="20"/>
        </w:rPr>
        <w:t xml:space="preserve"> </w:t>
      </w:r>
      <w:r w:rsidR="00750502" w:rsidRPr="00060A27">
        <w:rPr>
          <w:rFonts w:cs="Arial"/>
          <w:b/>
          <w:bCs/>
          <w:sz w:val="20"/>
          <w:szCs w:val="20"/>
        </w:rPr>
        <w:t xml:space="preserve">         Klauzula informacyjna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Administratorem przetwarzanych danych osobowych w Urzędzie Gminy Wiązowna w związku z wykonywaniem zadań publicznych jest Wójt Gminy Wiązowna z siedzibą w Wiązownie ul. Lubelska 59 05-462 Wiązowna.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W sprawach ochrony danych osobowych można kontaktować się</w:t>
      </w:r>
      <w:r>
        <w:rPr>
          <w:rFonts w:cs="Arial"/>
          <w:sz w:val="20"/>
          <w:szCs w:val="20"/>
        </w:rPr>
        <w:t xml:space="preserve"> z Inspektorem Ochrony Danych:</w:t>
      </w:r>
      <w:r w:rsidRPr="007155DB">
        <w:rPr>
          <w:rFonts w:cs="Arial"/>
          <w:sz w:val="20"/>
          <w:szCs w:val="20"/>
        </w:rPr>
        <w:t xml:space="preserve"> tel. 22 180000 27/28 wew. 20, email: </w:t>
      </w:r>
      <w:r w:rsidRPr="007155DB">
        <w:rPr>
          <w:rFonts w:cs="Arial"/>
          <w:color w:val="0563C1"/>
          <w:sz w:val="20"/>
          <w:szCs w:val="20"/>
          <w:u w:val="single"/>
        </w:rPr>
        <w:t>iod@wiazowna.pl</w:t>
      </w:r>
      <w:r w:rsidRPr="007155DB">
        <w:rPr>
          <w:rFonts w:cs="Arial"/>
          <w:sz w:val="20"/>
          <w:szCs w:val="20"/>
        </w:rPr>
        <w:t>, Elektroniczna Skrzynka Podawcza: /</w:t>
      </w:r>
      <w:proofErr w:type="spellStart"/>
      <w:r w:rsidRPr="007155DB">
        <w:rPr>
          <w:rFonts w:cs="Arial"/>
          <w:sz w:val="20"/>
          <w:szCs w:val="20"/>
        </w:rPr>
        <w:t>UrzadGminyWiazowna</w:t>
      </w:r>
      <w:proofErr w:type="spellEnd"/>
      <w:r w:rsidRPr="007155DB">
        <w:rPr>
          <w:rFonts w:cs="Arial"/>
          <w:sz w:val="20"/>
          <w:szCs w:val="20"/>
        </w:rPr>
        <w:t>/</w:t>
      </w:r>
      <w:proofErr w:type="spellStart"/>
      <w:r w:rsidRPr="007155DB">
        <w:rPr>
          <w:rFonts w:cs="Arial"/>
          <w:sz w:val="20"/>
          <w:szCs w:val="20"/>
        </w:rPr>
        <w:t>SkrytkaESP</w:t>
      </w:r>
      <w:proofErr w:type="spellEnd"/>
      <w:r w:rsidRPr="007155DB">
        <w:rPr>
          <w:rFonts w:cs="Arial"/>
          <w:sz w:val="20"/>
          <w:szCs w:val="20"/>
        </w:rPr>
        <w:t xml:space="preserve"> lub pisemnie na adres urzędu.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Podawanie danych osobowych w zakresie wymaganym obowiązującymi przepisami prawa jest obowiązkowe. W pozostałych przypadkach podawanie danych osobowych ma charakter dobrowolny.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Dane osobowe klientów będą przetwarzane przez podmioty uprawnione na podstawie przepisów prawa oraz na podstawie umowy powierzenia przetwarzania danych.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Dane osobowe klientów będą przetwarzane:</w:t>
      </w:r>
    </w:p>
    <w:p w:rsidR="00750502" w:rsidRPr="007155DB" w:rsidRDefault="00750502" w:rsidP="00750502">
      <w:pPr>
        <w:numPr>
          <w:ilvl w:val="0"/>
          <w:numId w:val="3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 xml:space="preserve">przez okres zgodny z rozporządzeniem Prezesa Rady Ministrów z dnia 18 stycznia 2011 r. w sprawie instrukcji kancelaryjnej, jednolitych rzeczowych wykazów akt oraz instrukcji w sprawie organizacji i zakresu działania archiwów zakładowych, </w:t>
      </w:r>
    </w:p>
    <w:p w:rsidR="00750502" w:rsidRPr="007155DB" w:rsidRDefault="00750502" w:rsidP="00750502">
      <w:pPr>
        <w:numPr>
          <w:ilvl w:val="0"/>
          <w:numId w:val="3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do czasu realizacji obowiązku wynikającego z przepisów prawa ustawowego lub prawa miejscowego,</w:t>
      </w:r>
    </w:p>
    <w:p w:rsidR="00750502" w:rsidRPr="007155DB" w:rsidRDefault="00750502" w:rsidP="00750502">
      <w:pPr>
        <w:numPr>
          <w:ilvl w:val="0"/>
          <w:numId w:val="3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do czasu realizacji określonego zadania/projektu.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Osobom, w zakresie danych osobowych ich dotyczących, przysługują prawa: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dostępu do danych osobowych,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sprostowania danych osobowych,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do usunięcia danych osobowych,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ograniczenia przetwarzania danych osobowych,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do wniesienia sprzeciwu wobec przetwarzania danych osobowych,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do cofnięcia zgody w dowolnym momencie bez wpływu na zgodność z prawem przetwarzania, którego dokonano na podstawie zgody przed jej cofnięciem,</w:t>
      </w:r>
    </w:p>
    <w:p w:rsidR="00750502" w:rsidRPr="007155DB" w:rsidRDefault="00750502" w:rsidP="00750502">
      <w:pPr>
        <w:numPr>
          <w:ilvl w:val="0"/>
          <w:numId w:val="4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prawo do przenoszenia danych.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Klient ma prawo wniesienia skargi do organu nadzorczego - Prezesa Urzędu Ochrony Danych Osobowych, gdy uzna, iż dane osobowe przetwarzane są przez administratora niezgodnie z przepisami ochrony danych osobowych. </w:t>
      </w:r>
    </w:p>
    <w:p w:rsidR="00750502" w:rsidRPr="007155DB" w:rsidRDefault="00750502" w:rsidP="0075050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Klienta dane osobowe nie będą podlegały zautomatyzowanemu podejmowaniu decyzji, w tym profilowaniu.</w:t>
      </w:r>
    </w:p>
    <w:p w:rsidR="00750502" w:rsidRPr="007155DB" w:rsidRDefault="00750502" w:rsidP="00750502">
      <w:pPr>
        <w:keepNext/>
        <w:keepLines/>
        <w:numPr>
          <w:ilvl w:val="0"/>
          <w:numId w:val="2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>Administrator nie ma zamiaru przekazywać danych osobowych Klienta do państwa trzeciego lub organizacji międzynarodowej.</w:t>
      </w:r>
    </w:p>
    <w:p w:rsidR="00750502" w:rsidRPr="007155DB" w:rsidRDefault="00750502" w:rsidP="00750502">
      <w:pPr>
        <w:keepNext/>
        <w:keepLines/>
        <w:spacing w:line="276" w:lineRule="auto"/>
        <w:rPr>
          <w:rFonts w:cs="Arial"/>
          <w:sz w:val="20"/>
          <w:szCs w:val="20"/>
        </w:rPr>
      </w:pP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  <w:t>………………………………………….</w:t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</w:p>
    <w:p w:rsidR="00750502" w:rsidRPr="007155DB" w:rsidRDefault="00750502" w:rsidP="00750502">
      <w:pPr>
        <w:keepNext/>
        <w:keepLines/>
        <w:spacing w:line="276" w:lineRule="auto"/>
        <w:rPr>
          <w:rFonts w:cs="Arial"/>
          <w:b/>
          <w:sz w:val="20"/>
          <w:szCs w:val="20"/>
        </w:rPr>
      </w:pP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</w:r>
      <w:r w:rsidRPr="007155DB">
        <w:rPr>
          <w:rFonts w:cs="Arial"/>
          <w:sz w:val="20"/>
          <w:szCs w:val="20"/>
        </w:rPr>
        <w:tab/>
        <w:t xml:space="preserve">            Podpis kandydata </w:t>
      </w:r>
      <w:r w:rsidRPr="007155DB">
        <w:rPr>
          <w:rFonts w:cs="Arial"/>
          <w:b/>
          <w:sz w:val="20"/>
          <w:szCs w:val="20"/>
        </w:rPr>
        <w:tab/>
      </w:r>
    </w:p>
    <w:p w:rsidR="00750502" w:rsidRPr="007155DB" w:rsidRDefault="00750502" w:rsidP="00750502">
      <w:pPr>
        <w:keepNext/>
        <w:keepLines/>
        <w:spacing w:line="276" w:lineRule="auto"/>
        <w:rPr>
          <w:rFonts w:cs="Arial"/>
          <w:b/>
          <w:sz w:val="20"/>
          <w:szCs w:val="20"/>
        </w:rPr>
      </w:pPr>
      <w:r w:rsidRPr="007155DB">
        <w:rPr>
          <w:rFonts w:cs="Arial"/>
          <w:b/>
          <w:sz w:val="20"/>
          <w:szCs w:val="20"/>
        </w:rPr>
        <w:tab/>
      </w:r>
    </w:p>
    <w:p w:rsidR="00750502" w:rsidRPr="007155DB" w:rsidRDefault="00750502" w:rsidP="00750502">
      <w:pPr>
        <w:keepNext/>
        <w:keepLines/>
        <w:spacing w:line="276" w:lineRule="auto"/>
        <w:rPr>
          <w:rFonts w:cs="Arial"/>
          <w:b/>
          <w:sz w:val="20"/>
          <w:szCs w:val="20"/>
        </w:rPr>
      </w:pPr>
    </w:p>
    <w:p w:rsidR="00750502" w:rsidRPr="00060A27" w:rsidRDefault="00750502" w:rsidP="00750502">
      <w:pPr>
        <w:keepNext/>
        <w:keepLines/>
        <w:spacing w:line="276" w:lineRule="auto"/>
        <w:rPr>
          <w:rFonts w:cs="Arial"/>
          <w:b/>
          <w:sz w:val="20"/>
          <w:szCs w:val="20"/>
        </w:rPr>
      </w:pPr>
    </w:p>
    <w:p w:rsidR="00541CAD" w:rsidRPr="00324A53" w:rsidRDefault="00541CAD" w:rsidP="00541CAD">
      <w:pPr>
        <w:spacing w:line="276" w:lineRule="auto"/>
        <w:rPr>
          <w:rFonts w:cs="Arial"/>
          <w:bCs/>
          <w:sz w:val="20"/>
          <w:szCs w:val="20"/>
        </w:rPr>
      </w:pPr>
      <w:bookmarkStart w:id="0" w:name="_GoBack"/>
      <w:bookmarkEnd w:id="0"/>
    </w:p>
    <w:sectPr w:rsidR="00541CAD" w:rsidRPr="003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3C0"/>
    <w:multiLevelType w:val="hybridMultilevel"/>
    <w:tmpl w:val="986A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5C9F"/>
    <w:multiLevelType w:val="hybridMultilevel"/>
    <w:tmpl w:val="1390E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0679B"/>
    <w:multiLevelType w:val="hybridMultilevel"/>
    <w:tmpl w:val="D8A0ED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D"/>
    <w:rsid w:val="003852C9"/>
    <w:rsid w:val="00541CAD"/>
    <w:rsid w:val="0075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9D55"/>
  <w15:chartTrackingRefBased/>
  <w15:docId w15:val="{D1462E99-F50A-48FA-8ECE-B904ADE3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CAD"/>
    <w:pPr>
      <w:spacing w:after="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2026-01-12T10:43:00Z</dcterms:created>
  <dcterms:modified xsi:type="dcterms:W3CDTF">2026-01-12T10:43:00Z</dcterms:modified>
</cp:coreProperties>
</file>